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3FD" w:rsidRDefault="00FA53FD" w:rsidP="00FA53F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Администрация сельского поселения «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Зимстан</w:t>
      </w:r>
      <w:proofErr w:type="spellEnd"/>
      <w:r>
        <w:rPr>
          <w:rFonts w:ascii="Arial" w:hAnsi="Arial" w:cs="Arial"/>
          <w:color w:val="333333"/>
          <w:sz w:val="18"/>
          <w:szCs w:val="18"/>
        </w:rPr>
        <w:t>»</w:t>
      </w:r>
    </w:p>
    <w:p w:rsidR="00FA53FD" w:rsidRDefault="00FA53FD" w:rsidP="00FA53F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ПОСТАНОВЛЕНИЕ</w:t>
      </w:r>
    </w:p>
    <w:p w:rsidR="00FA53FD" w:rsidRDefault="00FA53FD" w:rsidP="00FA53F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10 апреля 2019 года № 35</w:t>
      </w:r>
    </w:p>
    <w:p w:rsidR="00FA53FD" w:rsidRDefault="00FA53FD" w:rsidP="00FA53F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Республика Коми</w:t>
      </w:r>
    </w:p>
    <w:p w:rsidR="00FA53FD" w:rsidRDefault="00FA53FD" w:rsidP="00FA53F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proofErr w:type="spellStart"/>
      <w:r>
        <w:rPr>
          <w:rFonts w:ascii="Arial" w:hAnsi="Arial" w:cs="Arial"/>
          <w:color w:val="333333"/>
          <w:sz w:val="18"/>
          <w:szCs w:val="18"/>
        </w:rPr>
        <w:t>Усть-Куломский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район</w:t>
      </w:r>
    </w:p>
    <w:p w:rsidR="00FA53FD" w:rsidRDefault="00FA53FD" w:rsidP="00FA53F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proofErr w:type="spellStart"/>
      <w:r>
        <w:rPr>
          <w:rFonts w:ascii="Arial" w:hAnsi="Arial" w:cs="Arial"/>
          <w:color w:val="333333"/>
          <w:sz w:val="18"/>
          <w:szCs w:val="18"/>
        </w:rPr>
        <w:t>п</w:t>
      </w:r>
      <w:proofErr w:type="gramStart"/>
      <w:r>
        <w:rPr>
          <w:rFonts w:ascii="Arial" w:hAnsi="Arial" w:cs="Arial"/>
          <w:color w:val="333333"/>
          <w:sz w:val="18"/>
          <w:szCs w:val="18"/>
        </w:rPr>
        <w:t>.З</w:t>
      </w:r>
      <w:proofErr w:type="gramEnd"/>
      <w:r>
        <w:rPr>
          <w:rFonts w:ascii="Arial" w:hAnsi="Arial" w:cs="Arial"/>
          <w:color w:val="333333"/>
          <w:sz w:val="18"/>
          <w:szCs w:val="18"/>
        </w:rPr>
        <w:t>имстан</w:t>
      </w:r>
      <w:proofErr w:type="spellEnd"/>
    </w:p>
    <w:p w:rsidR="00FA53FD" w:rsidRDefault="00FA53FD" w:rsidP="00FA53F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 xml:space="preserve">Об установлении максимального размера дохода граждан и постоянно проживающих совместно с ним членов их семей или одиноко проживающего гражданина и стоимости подлежащего налогообложению их имущества в целях признания граждан </w:t>
      </w:r>
      <w:proofErr w:type="gramStart"/>
      <w:r>
        <w:rPr>
          <w:rFonts w:ascii="Arial" w:hAnsi="Arial" w:cs="Arial"/>
          <w:color w:val="333333"/>
          <w:sz w:val="18"/>
          <w:szCs w:val="18"/>
        </w:rPr>
        <w:t>нуждающимися</w:t>
      </w:r>
      <w:proofErr w:type="gramEnd"/>
      <w:r>
        <w:rPr>
          <w:rFonts w:ascii="Arial" w:hAnsi="Arial" w:cs="Arial"/>
          <w:color w:val="333333"/>
          <w:sz w:val="18"/>
          <w:szCs w:val="18"/>
        </w:rPr>
        <w:t xml:space="preserve"> в представлении жилых помещений по договорам найма жилых помещений жилищного фонда социального использования</w:t>
      </w:r>
    </w:p>
    <w:p w:rsidR="00FA53FD" w:rsidRDefault="00FA53FD" w:rsidP="00FA53F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Руководствуясь статьей 14 Жилищного кодекса Российской Федерации, Законом Республики Коми от 10 ноября 2005 года № 119-РЗ «О порядке признания граждан малоимущими для предоставления им по договору социального найма жилых помещений муниципального жилищного фонда Республики Коми», постановляет:</w:t>
      </w:r>
    </w:p>
    <w:p w:rsidR="00FA53FD" w:rsidRDefault="00FA53FD" w:rsidP="00FA53F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1. Установить размер дохода, приходящегося на каждого члена семьи или одиноко проживающего гражданина в размере одного прожиточного минимума на момент подачи заявления для признания малоимущими в целях постановки на учет в качестве нуждающихся в жилых помещениях муниципального жилищного фонда муниципального образования сельского поселения «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Зимстан</w:t>
      </w:r>
      <w:proofErr w:type="spellEnd"/>
      <w:r>
        <w:rPr>
          <w:rFonts w:ascii="Arial" w:hAnsi="Arial" w:cs="Arial"/>
          <w:color w:val="333333"/>
          <w:sz w:val="18"/>
          <w:szCs w:val="18"/>
        </w:rPr>
        <w:t>» по договорам социального найма.</w:t>
      </w:r>
    </w:p>
    <w:p w:rsidR="00FA53FD" w:rsidRDefault="00FA53FD" w:rsidP="00FA53F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2. Установить стоимость, находящегося в собственности и подлежащего налогообложению имущества на каждого члена семьи или одиноко проживающего гражданина в размере равном (меньшем) расчетному показателю рыночной стоимости, приобретаемых жилых помещений муниципального жилищного фонда по договорам социального найма на момент подачи заявления.</w:t>
      </w:r>
    </w:p>
    <w:p w:rsidR="00FA53FD" w:rsidRDefault="00FA53FD" w:rsidP="00FA53F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proofErr w:type="gramStart"/>
      <w:r>
        <w:rPr>
          <w:rFonts w:ascii="Arial" w:hAnsi="Arial" w:cs="Arial"/>
          <w:color w:val="333333"/>
          <w:sz w:val="18"/>
          <w:szCs w:val="18"/>
        </w:rPr>
        <w:t>3.Установить, что для исчисления совокупного дохода гражданина и постоянно проживающих совместно с ним членов его семьи (одиноко проживающего гражданина) используются виды доходов, указанные в Перечне, утвержденном Постановлением Правительства Российской Федерации от 20.08.2003 №512 «О перечне видов доходов, учитываемых при расчете среднедушевого дохода семьи и дохода одиноко проживающего гражданина для оказания им государственной социальной помощи», за исключением денежных эквивалентов, полученных</w:t>
      </w:r>
      <w:proofErr w:type="gramEnd"/>
      <w:r>
        <w:rPr>
          <w:rFonts w:ascii="Arial" w:hAnsi="Arial" w:cs="Arial"/>
          <w:color w:val="333333"/>
          <w:sz w:val="18"/>
          <w:szCs w:val="18"/>
        </w:rPr>
        <w:t xml:space="preserve"> гражданином и постоянно проживающими совместно с ним членами его семьи (одиноко проживающим гражданином) льгот и социальных гарантий, установленных органами государственной власти Российской Федерации, органами местного самоуправления, организациями.</w:t>
      </w:r>
    </w:p>
    <w:p w:rsidR="00FA53FD" w:rsidRDefault="00FA53FD" w:rsidP="00FA53F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4. Настоящее постановление вступает в силу со дня его обнародования на информационном стенде администрации сельского поселения «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Зимстан</w:t>
      </w:r>
      <w:proofErr w:type="spellEnd"/>
      <w:r>
        <w:rPr>
          <w:rFonts w:ascii="Arial" w:hAnsi="Arial" w:cs="Arial"/>
          <w:color w:val="333333"/>
          <w:sz w:val="18"/>
          <w:szCs w:val="18"/>
        </w:rPr>
        <w:t>».</w:t>
      </w:r>
    </w:p>
    <w:p w:rsidR="00FA53FD" w:rsidRDefault="00FA53FD" w:rsidP="00FA53F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Глава сельского поселения «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Зимстан</w:t>
      </w:r>
      <w:proofErr w:type="spellEnd"/>
      <w:r>
        <w:rPr>
          <w:rFonts w:ascii="Arial" w:hAnsi="Arial" w:cs="Arial"/>
          <w:color w:val="333333"/>
          <w:sz w:val="18"/>
          <w:szCs w:val="18"/>
        </w:rPr>
        <w:t>» В.Н. Лодыгин</w:t>
      </w:r>
    </w:p>
    <w:p w:rsidR="00FA53FD" w:rsidRDefault="00FA53FD" w:rsidP="00FA53F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FA53FD" w:rsidRDefault="00FA53FD" w:rsidP="00FA53F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Приложение</w:t>
      </w:r>
    </w:p>
    <w:p w:rsidR="00FA53FD" w:rsidRDefault="00FA53FD" w:rsidP="00FA53F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к Постановлению администрации</w:t>
      </w:r>
    </w:p>
    <w:p w:rsidR="00FA53FD" w:rsidRDefault="00FA53FD" w:rsidP="00FA53F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сельского поселения «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Зимстан</w:t>
      </w:r>
      <w:proofErr w:type="spellEnd"/>
      <w:r>
        <w:rPr>
          <w:rFonts w:ascii="Arial" w:hAnsi="Arial" w:cs="Arial"/>
          <w:color w:val="333333"/>
          <w:sz w:val="18"/>
          <w:szCs w:val="18"/>
        </w:rPr>
        <w:t>»</w:t>
      </w:r>
    </w:p>
    <w:p w:rsidR="00FA53FD" w:rsidRDefault="00FA53FD" w:rsidP="00FA53F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от10.04.2019 № 35</w:t>
      </w:r>
    </w:p>
    <w:p w:rsidR="00FA53FD" w:rsidRDefault="00FA53FD" w:rsidP="00FA53F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Расчет максимального размера дохода гражданина и постоянно проживающих совместно с ним членом его семьи (одиноко проживающего гражданина) и стоимости их имущества, подлежащего налогообложению</w:t>
      </w:r>
    </w:p>
    <w:p w:rsidR="00FA53FD" w:rsidRDefault="00FA53FD" w:rsidP="00FA53F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Максимальный размер дохода гражданина и постоянно проживающих совместно с ним членов его семьи (одиноко проживающего гражданина) и стоимости их имущества, подлежащего налогообложению (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Мр</w:t>
      </w:r>
      <w:proofErr w:type="spellEnd"/>
      <w:r>
        <w:rPr>
          <w:rFonts w:ascii="Arial" w:hAnsi="Arial" w:cs="Arial"/>
          <w:color w:val="333333"/>
          <w:sz w:val="18"/>
          <w:szCs w:val="18"/>
        </w:rPr>
        <w:t>), определяется по следующей формуле:</w:t>
      </w:r>
    </w:p>
    <w:p w:rsidR="00FA53FD" w:rsidRDefault="00FA53FD" w:rsidP="00FA53F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proofErr w:type="spellStart"/>
      <w:r>
        <w:rPr>
          <w:rFonts w:ascii="Arial" w:hAnsi="Arial" w:cs="Arial"/>
          <w:color w:val="333333"/>
          <w:sz w:val="18"/>
          <w:szCs w:val="18"/>
        </w:rPr>
        <w:lastRenderedPageBreak/>
        <w:t>Мр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= (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Рд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x 12 + Си) x Ч, где:</w:t>
      </w:r>
    </w:p>
    <w:p w:rsidR="00FA53FD" w:rsidRDefault="00FA53FD" w:rsidP="00FA53F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proofErr w:type="spellStart"/>
      <w:r>
        <w:rPr>
          <w:rFonts w:ascii="Arial" w:hAnsi="Arial" w:cs="Arial"/>
          <w:color w:val="333333"/>
          <w:sz w:val="18"/>
          <w:szCs w:val="18"/>
        </w:rPr>
        <w:t>Рд</w:t>
      </w:r>
      <w:proofErr w:type="spellEnd"/>
      <w:r>
        <w:rPr>
          <w:rFonts w:ascii="Arial" w:hAnsi="Arial" w:cs="Arial"/>
          <w:color w:val="333333"/>
          <w:sz w:val="18"/>
          <w:szCs w:val="18"/>
        </w:rPr>
        <w:t>–размер среднемесячного дохода гражданина и каждого постоянно</w:t>
      </w:r>
    </w:p>
    <w:p w:rsidR="00FA53FD" w:rsidRDefault="00FA53FD" w:rsidP="00FA53F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проживающего совместно с ним члена его семьи (одиноко проживающего гражданина);</w:t>
      </w:r>
    </w:p>
    <w:p w:rsidR="00FA53FD" w:rsidRDefault="00FA53FD" w:rsidP="00FA53F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12 –количество календарных месяцев;</w:t>
      </w:r>
    </w:p>
    <w:p w:rsidR="00FA53FD" w:rsidRDefault="00FA53FD" w:rsidP="00FA53F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 xml:space="preserve">Си </w:t>
      </w:r>
      <w:proofErr w:type="gramStart"/>
      <w:r>
        <w:rPr>
          <w:rFonts w:ascii="Arial" w:hAnsi="Arial" w:cs="Arial"/>
          <w:color w:val="333333"/>
          <w:sz w:val="18"/>
          <w:szCs w:val="18"/>
        </w:rPr>
        <w:t>–с</w:t>
      </w:r>
      <w:proofErr w:type="gramEnd"/>
      <w:r>
        <w:rPr>
          <w:rFonts w:ascii="Arial" w:hAnsi="Arial" w:cs="Arial"/>
          <w:color w:val="333333"/>
          <w:sz w:val="18"/>
          <w:szCs w:val="18"/>
        </w:rPr>
        <w:t>уммарная стоимость всего выявленного подлежащего налогообложению имущества, принадлежащего гражданину и каждому постоянно проживающему совместно с ним члену его семьи (одиноко проживающему гражданину) на праве собственности, но не более предельной стоимости подлежащего налогообложению имущества гражданина и каждого постоянно проживающего совместно с ним члена его семьи (одиноко проживающего гражданина);</w:t>
      </w:r>
    </w:p>
    <w:p w:rsidR="00FA53FD" w:rsidRDefault="00FA53FD" w:rsidP="00FA53F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 xml:space="preserve">Ч </w:t>
      </w:r>
      <w:proofErr w:type="gramStart"/>
      <w:r>
        <w:rPr>
          <w:rFonts w:ascii="Arial" w:hAnsi="Arial" w:cs="Arial"/>
          <w:color w:val="333333"/>
          <w:sz w:val="18"/>
          <w:szCs w:val="18"/>
        </w:rPr>
        <w:t>–к</w:t>
      </w:r>
      <w:proofErr w:type="gramEnd"/>
      <w:r>
        <w:rPr>
          <w:rFonts w:ascii="Arial" w:hAnsi="Arial" w:cs="Arial"/>
          <w:color w:val="333333"/>
          <w:sz w:val="18"/>
          <w:szCs w:val="18"/>
        </w:rPr>
        <w:t>оличество членов семьи, постоянно проживающих совместно с гражданином, согласно представленной гражданином справке о составе семьи.</w:t>
      </w:r>
    </w:p>
    <w:p w:rsidR="00FA53FD" w:rsidRDefault="00FA53FD" w:rsidP="00FA53F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Порядок определения расчетного показателя рыночной стоимости, приобретаемых жилых помещений муниципального жилфонда по договорам социального найма</w:t>
      </w:r>
    </w:p>
    <w:p w:rsidR="00FA53FD" w:rsidRDefault="00FA53FD" w:rsidP="00FA53F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proofErr w:type="gramStart"/>
      <w:r>
        <w:rPr>
          <w:rFonts w:ascii="Arial" w:hAnsi="Arial" w:cs="Arial"/>
          <w:color w:val="333333"/>
          <w:sz w:val="18"/>
          <w:szCs w:val="18"/>
        </w:rPr>
        <w:t xml:space="preserve">Стоимость имущества, находящегося в собственности членов семьи или одиноко проживающего гражданина, определяется как результат произведения нормы предоставления площади по договору социального найма на одного члена семьи, количества членов семьи и установленной средней расчетной рыночной цены 1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кв.м</w:t>
      </w:r>
      <w:proofErr w:type="spellEnd"/>
      <w:r>
        <w:rPr>
          <w:rFonts w:ascii="Arial" w:hAnsi="Arial" w:cs="Arial"/>
          <w:color w:val="333333"/>
          <w:sz w:val="18"/>
          <w:szCs w:val="18"/>
        </w:rPr>
        <w:t>. жилого помещения.</w:t>
      </w:r>
      <w:proofErr w:type="gramEnd"/>
    </w:p>
    <w:p w:rsidR="00FA53FD" w:rsidRDefault="00FA53FD" w:rsidP="00FA53F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СЖ = НП х РС х РЦ,</w:t>
      </w:r>
    </w:p>
    <w:p w:rsidR="00FA53FD" w:rsidRDefault="00FA53FD" w:rsidP="00FA53F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Где СЖ - расчетный показатель рыночной стоимости приобретения жилого помещения по норме предоставления жилого помещения по договору социального найма,</w:t>
      </w:r>
    </w:p>
    <w:p w:rsidR="00FA53FD" w:rsidRDefault="00FA53FD" w:rsidP="00FA53F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НП - норма предоставления площади по договору социального найма на одного члена семьи;</w:t>
      </w:r>
    </w:p>
    <w:p w:rsidR="00FA53FD" w:rsidRDefault="00FA53FD" w:rsidP="00FA53F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РС - количество членов семьи;</w:t>
      </w:r>
    </w:p>
    <w:p w:rsidR="00FA53FD" w:rsidRDefault="00FA53FD" w:rsidP="00FA53F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РЦ - средняя расчетная рыночная цена одного квадратного метра жилого помещения.</w:t>
      </w:r>
    </w:p>
    <w:p w:rsidR="0055407A" w:rsidRDefault="0055407A">
      <w:bookmarkStart w:id="0" w:name="_GoBack"/>
      <w:bookmarkEnd w:id="0"/>
    </w:p>
    <w:sectPr w:rsidR="005540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07A"/>
    <w:rsid w:val="0055407A"/>
    <w:rsid w:val="00FA5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5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5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607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677</Words>
  <Characters>3860</Characters>
  <Application>Microsoft Office Word</Application>
  <DocSecurity>0</DocSecurity>
  <Lines>32</Lines>
  <Paragraphs>9</Paragraphs>
  <ScaleCrop>false</ScaleCrop>
  <Company/>
  <LinksUpToDate>false</LinksUpToDate>
  <CharactersWithSpaces>4528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AlpUfa1</dc:creator>
  <cp:keywords/>
  <dc:description/>
  <cp:lastModifiedBy>AlpUfa1</cp:lastModifiedBy>
  <cp:revision>3</cp:revision>
  <dcterms:created xsi:type="dcterms:W3CDTF">2022-11-24T12:26:00Z</dcterms:created>
  <dcterms:modified xsi:type="dcterms:W3CDTF">2022-11-24T12:26:00Z</dcterms:modified>
</cp:coreProperties>
</file>