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02F" w:rsidRDefault="00D9202F" w:rsidP="00D9202F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Администрация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</w:t>
      </w:r>
    </w:p>
    <w:p w:rsidR="00D9202F" w:rsidRDefault="00D9202F" w:rsidP="00D9202F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ПОСТАНОВЛЕНИЕ</w:t>
      </w:r>
    </w:p>
    <w:p w:rsidR="00D9202F" w:rsidRDefault="00D9202F" w:rsidP="00D9202F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26 июля 2019 года № 58</w:t>
      </w:r>
    </w:p>
    <w:p w:rsidR="00D9202F" w:rsidRDefault="00D9202F" w:rsidP="00D9202F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Республика Коми</w:t>
      </w:r>
    </w:p>
    <w:p w:rsidR="00D9202F" w:rsidRDefault="00D9202F" w:rsidP="00D9202F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Усть-Куломский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район</w:t>
      </w:r>
    </w:p>
    <w:p w:rsidR="00D9202F" w:rsidRDefault="00D9202F" w:rsidP="00D9202F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с.п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.З</w:t>
      </w:r>
      <w:proofErr w:type="gramEnd"/>
      <w:r>
        <w:rPr>
          <w:rFonts w:ascii="Arial" w:hAnsi="Arial" w:cs="Arial"/>
          <w:color w:val="333333"/>
          <w:sz w:val="18"/>
          <w:szCs w:val="18"/>
        </w:rPr>
        <w:t>имстан</w:t>
      </w:r>
      <w:proofErr w:type="spellEnd"/>
    </w:p>
    <w:p w:rsidR="00D9202F" w:rsidRDefault="00D9202F" w:rsidP="00D9202F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 присвоении адреса земельному участку</w:t>
      </w:r>
    </w:p>
    <w:p w:rsidR="00D9202F" w:rsidRDefault="00D9202F" w:rsidP="00D9202F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rFonts w:ascii="Arial" w:hAnsi="Arial" w:cs="Arial"/>
          <w:color w:val="333333"/>
          <w:sz w:val="18"/>
          <w:szCs w:val="18"/>
        </w:rPr>
        <w:t xml:space="preserve">В соответствии с Законом Российской Федерации от 16.10.2003 года № 131 ФЗ «Об общих принципах организации местного самоуправления в Российской Федерации», постановлением Правительства Российской Федерации от 19.11.2014 г. № 1221 «Об утверждении Правил присвоения, изменения и аннулирования адресов», Приказом Минфина РФ от 05.11.2015 года № 171-н "Об утверждении перечня элементов планировочной структуры, элементов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улично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- дорожной сети, элементов объектов адресации, типов зданий (сооружений), помещений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, используемых в качестве реквизитов адреса, и правил сокращенного наименования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адресообразующих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элементов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"п</w:t>
      </w:r>
      <w:proofErr w:type="gramEnd"/>
      <w:r>
        <w:rPr>
          <w:rFonts w:ascii="Arial" w:hAnsi="Arial" w:cs="Arial"/>
          <w:color w:val="333333"/>
          <w:sz w:val="18"/>
          <w:szCs w:val="18"/>
        </w:rPr>
        <w:t>.1 ст.9 Устава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», администрация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постановляет:</w:t>
      </w:r>
    </w:p>
    <w:p w:rsidR="00D9202F" w:rsidRDefault="00D9202F" w:rsidP="00D9202F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Земельному участку с кадастровым номером 11:07:6001009:21, присвоить адрес: 168082, Российская Федерация, Республика Коми, муниципальный район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Усть-Куломский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», сельское поселение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», п.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ул.К.Тимушевой</w:t>
      </w:r>
      <w:proofErr w:type="spellEnd"/>
      <w:r>
        <w:rPr>
          <w:rFonts w:ascii="Arial" w:hAnsi="Arial" w:cs="Arial"/>
          <w:color w:val="333333"/>
          <w:sz w:val="18"/>
          <w:szCs w:val="18"/>
        </w:rPr>
        <w:t>, 15/1.</w:t>
      </w:r>
    </w:p>
    <w:p w:rsidR="00D9202F" w:rsidRDefault="00D9202F" w:rsidP="00D9202F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Глава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В.Н. Лодыгин</w:t>
      </w:r>
    </w:p>
    <w:p w:rsidR="00954353" w:rsidRDefault="00954353">
      <w:bookmarkStart w:id="0" w:name="_GoBack"/>
      <w:bookmarkEnd w:id="0"/>
    </w:p>
    <w:sectPr w:rsidR="00954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353"/>
    <w:rsid w:val="00954353"/>
    <w:rsid w:val="00D9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2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2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2022-11-24T12:11:00Z</dcterms:created>
  <dcterms:modified xsi:type="dcterms:W3CDTF">2022-11-24T12:11:00Z</dcterms:modified>
</cp:coreProperties>
</file>