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3F" w:rsidRPr="00F22B14" w:rsidRDefault="00363D3F" w:rsidP="00363D3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0105" cy="808355"/>
            <wp:effectExtent l="19050" t="0" r="0" b="0"/>
            <wp:docPr id="2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D3F" w:rsidRPr="00F22B14" w:rsidRDefault="00363D3F" w:rsidP="00363D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63D3F" w:rsidRPr="00F22B14" w:rsidRDefault="00363D3F" w:rsidP="00363D3F">
      <w:pPr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сикт овмöдчöминса администрация</w:t>
      </w:r>
    </w:p>
    <w:p w:rsidR="00363D3F" w:rsidRPr="00F22B14" w:rsidRDefault="00363D3F" w:rsidP="00363D3F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F301A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_x0000_s1026" style="position:absolute;left:0;text-align:left;z-index:251660288" from="9pt,14.4pt" to="459pt,14.4pt" o:allowincell="f">
            <w10:wrap anchorx="page"/>
          </v:line>
        </w:pict>
      </w:r>
      <w:proofErr w:type="gramStart"/>
      <w:r w:rsidRPr="00F22B14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363D3F" w:rsidRPr="00F22B14" w:rsidRDefault="00363D3F" w:rsidP="00363D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сельского поселения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363D3F" w:rsidRPr="00F22B14" w:rsidRDefault="00363D3F" w:rsidP="00363D3F">
      <w:pPr>
        <w:keepNext/>
        <w:spacing w:after="0" w:line="240" w:lineRule="auto"/>
        <w:ind w:firstLine="709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  <w:r w:rsidRPr="00F22B14">
        <w:rPr>
          <w:rFonts w:ascii="Times New Roman" w:eastAsia="Arial Unicode MS" w:hAnsi="Times New Roman" w:cs="Times New Roman"/>
          <w:b/>
          <w:sz w:val="28"/>
          <w:szCs w:val="20"/>
        </w:rPr>
        <w:t>ПОСТАНОВЛЕНИЕ</w:t>
      </w:r>
    </w:p>
    <w:p w:rsidR="00363D3F" w:rsidRPr="00F22B14" w:rsidRDefault="00363D3F" w:rsidP="00363D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3D3F" w:rsidRPr="00F22B14" w:rsidRDefault="00363D3F" w:rsidP="00363D3F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 июня</w:t>
      </w: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года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</w:p>
    <w:p w:rsidR="00363D3F" w:rsidRPr="00F22B14" w:rsidRDefault="00363D3F" w:rsidP="00363D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63D3F" w:rsidRPr="00F22B14" w:rsidRDefault="00363D3F" w:rsidP="00363D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22B14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363D3F" w:rsidRPr="00F22B14" w:rsidRDefault="00363D3F" w:rsidP="00363D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22B14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363D3F" w:rsidRPr="00F22B14" w:rsidRDefault="00363D3F" w:rsidP="00363D3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2B14">
        <w:rPr>
          <w:rFonts w:ascii="Times New Roman" w:eastAsia="Calibri" w:hAnsi="Times New Roman" w:cs="Times New Roman"/>
          <w:sz w:val="20"/>
          <w:szCs w:val="20"/>
        </w:rPr>
        <w:t>пст.Зимстан</w:t>
      </w:r>
    </w:p>
    <w:p w:rsidR="00363D3F" w:rsidRDefault="00363D3F" w:rsidP="00363D3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сельского  поселения «Зимстан» от 25.12.2015 № 137 «Об утверждении административного регламента предоставления муниципальной услуги  «Присвоение адреса объекту недвижимости»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D3F" w:rsidRPr="00CB7C70" w:rsidRDefault="00363D3F" w:rsidP="00363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B7C70">
        <w:rPr>
          <w:rFonts w:ascii="Times New Roman" w:eastAsia="Calibri" w:hAnsi="Times New Roman" w:cs="Times New Roman"/>
          <w:sz w:val="28"/>
          <w:szCs w:val="28"/>
        </w:rPr>
        <w:t>Рассмотрев экспертное заключение ГКУ РК «Государственное юридическое бюро», 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г.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Правительства Российской Федерации от 19 ноября 2014</w:t>
      </w:r>
      <w:proofErr w:type="gramEnd"/>
      <w:r w:rsidRPr="00CB7C70">
        <w:rPr>
          <w:rFonts w:ascii="Times New Roman" w:eastAsia="Calibri" w:hAnsi="Times New Roman" w:cs="Times New Roman"/>
          <w:sz w:val="28"/>
          <w:szCs w:val="28"/>
        </w:rPr>
        <w:t xml:space="preserve"> г. № 1221 «Об утверждении Правил присвоения, изменения и аннулирования адресов», администрации сельского  поселения «Зимстан» постановляет: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сельского  поселения «Зимстан» от 25.12.2015 № 137 «Об утверждении административного регламента предоставления муниципальной услуги  «Присвоение адреса объекту недвижимости» (далее - Постановление) следующие изменения: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Наименование Постановления изложить в новой редакции: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образования»»;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1 Постановления изложить в новой редакции: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«Утвердить административный регламент предоставления муниципальной услуги «Присвоение, изменение и аннулирование адреса объекту адресации на территории муниципального образования» согласно приложению</w:t>
      </w:r>
      <w:proofErr w:type="gramStart"/>
      <w:r w:rsidRPr="00CB7C70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Внести в административный регламент предоставления муниципальной услуги «Присвоение адреса объекту недвижимости» (далее - Регламент), утвержденный Постановлением следующие изменения: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Регламента изложить в новой редакции: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пункте 1.1. раздела </w:t>
      </w:r>
      <w:r w:rsidRPr="00CB7C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B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слова 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«Присвоение адреса объекту недвижимости» </w:t>
      </w:r>
      <w:proofErr w:type="gramStart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заменить на слова</w:t>
      </w:r>
      <w:proofErr w:type="gramEnd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«Присвоение, изменение и аннулирование адреса объекту адресации на территории муниципального образования»;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Абзац шестой пункта 1.3. раздела 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признать утратившим силу;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 Пункт 2.2. раздела 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изложить в новой редакции: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«2.2. Муниципальную услугу предоставляет Администрация сельского поселения «Зимстан».»;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Пункт 2.5. раздела 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изложить в новой редакции: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sz w:val="28"/>
          <w:szCs w:val="28"/>
          <w:lang w:eastAsia="ru-RU"/>
        </w:rPr>
        <w:t>«2.5. Срок предоставления муниципальной услуги составляет 10 рабочих дней, исчисляемых со дня регистрации заявления с документами, необходимыми для предоставления муниципальной услуги</w:t>
      </w:r>
      <w:proofErr w:type="gramStart"/>
      <w:r w:rsidRPr="00CB7C70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End"/>
      <w:r w:rsidRPr="00CB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2.6. раздела 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изложить в новой редакции: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«2.6. Перечень нормативных правовых актов, регулирующих предоставление муниципальной  услуги (с указанием их реквизитов и источников официального опубликования),  размещен на официальном сайте Администрации в сети "Интернет" (http://zimstankomi.ucoz.ru/), в федеральном реестре, на Едином портале государственных и муниципальных услуг (функций), на Портале государственных и муниципальных услуг (функций) Республики Коми.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обеспечивает размещение и актуализацию перечня нормативных правовых актов, регулирующих предоставление муниципальной  услуги, на своем официальном сайте, а также в соответствующем разделе федерального реестра</w:t>
      </w:r>
      <w:proofErr w:type="gramStart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.»;</w:t>
      </w:r>
      <w:proofErr w:type="gramEnd"/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2.7. Абзац первый пункта 2.7. раздела 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изложить в новой редакции: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«2.7. Для получения муниципальной услуги заявители подают в Администрацию, МФЦ заявление о предоставлении муниципальной услуги по форме утвержденной приказом Министерства финансов Российской Федерации от 11.12.2014 № 146н, а также следующие документы в 1 экземпляре:»;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2.8. В абзаце четвертом пункта 2.7.4. раздела 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слова «с использованием универсальной электронной карты посредством </w:t>
      </w:r>
      <w:proofErr w:type="spellStart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использованиемаппаратно-программных</w:t>
      </w:r>
      <w:proofErr w:type="spellEnd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комплексов – </w:t>
      </w:r>
      <w:proofErr w:type="spellStart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Интернет-киосков</w:t>
      </w:r>
      <w:proofErr w:type="spellEnd"/>
      <w:proofErr w:type="gramStart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,»</w:t>
      </w:r>
      <w:proofErr w:type="gramEnd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исключить;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2.9. Пункт 2.10. раздела II Регламента изложить в новой редакции: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«2.10.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Не допускается требовать от заявителя: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N 210-ФЗ "Об организации предоставления государственных и муниципальных услуг" муниципальных услуг, в соответствии с нормативными правовыми</w:t>
      </w:r>
      <w:proofErr w:type="gramEnd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N 210-ФЗ "Об организации предоставления государственных и муниципальных услуг" перечень документов.</w:t>
      </w:r>
      <w:proofErr w:type="gramEnd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N 210-ФЗ "Об организации предоставления</w:t>
      </w:r>
      <w:proofErr w:type="gramEnd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государственных и муниципальных услуг";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выявление документально подтвержденного факта (признаков) 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от 27 июля 2010 г.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 июля 2010 г.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неудобства;</w:t>
      </w:r>
      <w:proofErr w:type="gramEnd"/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№ 210-ФЗ "Об организации предоставления государственных и муниципальных услуг", за исключением случаев, если нанесение отметок на такие </w:t>
      </w:r>
      <w:proofErr w:type="gramStart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</w:t>
      </w:r>
      <w:proofErr w:type="gramEnd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</w:t>
      </w:r>
      <w:proofErr w:type="gramEnd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2.10. Абзацы двадцать первый, двадцать второй, двадцать третий, двадцать четвертый пункта 2.14. раздела 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изложить в новой редакции: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исключения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присвоения объекту адресации нового адреса. 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</w:t>
      </w:r>
      <w:proofErr w:type="gramStart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;»</w:t>
      </w:r>
      <w:proofErr w:type="gramEnd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2.11. Пункт 2.18. раздела 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изложить в новой редакции: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«2.18. Заявление (запрос) и прилагаемые к нему документы регистрируются в сроки и в порядке, установленном пунктом 3.2. Административного регламента</w:t>
      </w:r>
      <w:proofErr w:type="gramStart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.»;</w:t>
      </w:r>
      <w:proofErr w:type="gramEnd"/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2.12. Абзац седьмой пункта 3.1. раздела 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признать утратившим силу;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2.13. В абзаце тринадцатом пункта 3.2. раздела 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слова «с использованием универсальной электронной карты» исключить;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2.14. Пункт 3.3. раздела 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изложить в новой редакции: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«3.3. Основанием для начала осуществления административной 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процедуры является получение специалистом Администрации,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2.8 настоящего административного регламента. 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 Администрации, МФЦ, ответственный за межведомственное взаимодействие, не позднее дня, следующего за днем поступления заявления: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оформляет межведомственные запросы;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подписывает оформленный межведомственный запрос у руководителя Администрации, МФЦ;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Межведомственный запрос содержит: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наименование МФЦ, </w:t>
      </w:r>
      <w:proofErr w:type="gramStart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направляющего</w:t>
      </w:r>
      <w:proofErr w:type="gramEnd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межведомственный запрос;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необходимых</w:t>
      </w:r>
      <w:proofErr w:type="gramEnd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информация о факте получения согласия, предусмотренного частью 5 статьи 7 Федерального </w:t>
      </w:r>
      <w:proofErr w:type="spellStart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законаот</w:t>
      </w:r>
      <w:proofErr w:type="spellEnd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почтовым отправлением;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курьером, под расписку;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через систему межведомственного электронного взаимодействия 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(СМЭВ).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Администрации, МФЦ, ответственного за межведомственное взаимодействие.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направлением запросов, получением ответов на запросы и своевременной передачей указанных ответов в Администрацию осуществляет специалист Администрации, МФЦ, ответственный за межведомственное взаимодействие.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Администрации,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Администрации, ответственному за принятие решения о предоставлении услуги.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заявитель самостоятельно представил все документы, указанные в пункте 2.8 настоящего административного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оформлены</w:t>
      </w:r>
      <w:proofErr w:type="gramEnd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верно), то специалист Администрации, МФЦ, ответственный за прием документов, передает полный комплект специалисту Администрации, ответственному за принятие решения о предоставлении услуги.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исполнения административной процедуры составляет 5 рабочих дня со дня регистрации обращения заявителя.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Результатом исполнения административной процедуры является получение документов и направление их специалисту Администрации, ответственному за принятие решения о предоставлении муниципальной услуги, для принятия решения о предоставлении муниципальной услуги</w:t>
      </w:r>
      <w:proofErr w:type="gramStart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.»;</w:t>
      </w:r>
      <w:proofErr w:type="gramEnd"/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2.15. Абзац одиннадцатый пункта 3.4. раздела 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изложить в новой редакции: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«Срок исполнения административной процедуры составляет не более 3 рабочих дней со дня получения из Администрации, МФЦ полного комплекта документов, необходимых для принятия решения</w:t>
      </w:r>
      <w:proofErr w:type="gramStart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End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2.16. Пункт 3.5.2. раздела 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изложить в новой редакции: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«3.5.2. Способом фиксации результата административной процедуры является регистрация Решения в журнале исходящей документации специалистом Администрации, МФЦ.»;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2.17. Пункт 3.6.7. раздела 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изложить в новой редакции: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«3.6.7. Способом фиксации результата процедуры является регистрация исправленного документа или принятого решения в журнале исходящей документации специалистом Администрации, МФЦ.»;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2.18. Абзац третий пункта 5.3. раздела 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изложить в новой редакции: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«Жалобы на решения и действия (бездействия) руководителя органа, предоставляющего муниципальную услугу рассматриваются 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непосредственно руководителем органа, предоставляющего муниципальную услугу</w:t>
      </w:r>
      <w:proofErr w:type="gramStart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.»;</w:t>
      </w:r>
      <w:proofErr w:type="gramEnd"/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2.19. Подпункт «а» пункта 5.10. раздела 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изложить в новой редакции: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«а) наличие в жалобе нецензурных либо оскорбительных выражений, угроз жизни, здоровью и имуществу должностного лица, а также членов его семьи. В данном случае гражданину, направившему жалобу, сообщается об оставлении его жалобы без ответа и недопустимости злоупотреблять правом;»;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2.20. Абзац пятый пункта 5.16. раздела 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признать утратившим силу;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2.21. Приложения № 1, №2, №3 к Регламенту признать утратившими силу.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2.21. Подраздел административного регламента предоставления муниципальной услуги «Указание на запрет требовать от заявителя» дополнить абзацем следующего содержания: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«-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от 27.07.2010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</w:t>
      </w:r>
      <w:proofErr w:type="gramEnd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proofErr w:type="gramStart"/>
      <w:r w:rsidRPr="00CB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.».</w:t>
      </w:r>
      <w:proofErr w:type="gramEnd"/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70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D3F" w:rsidRPr="00CB7C70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D3F" w:rsidRPr="00343BAD" w:rsidRDefault="00363D3F" w:rsidP="00363D3F">
      <w:pPr>
        <w:widowControl w:val="0"/>
        <w:tabs>
          <w:tab w:val="left" w:pos="368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16"/>
          <w:lang w:eastAsia="ar-SA"/>
        </w:rPr>
      </w:pPr>
      <w:r w:rsidRPr="00343BAD">
        <w:rPr>
          <w:rFonts w:ascii="Times New Roman" w:eastAsia="Calibri" w:hAnsi="Times New Roman" w:cs="Times New Roman"/>
          <w:sz w:val="28"/>
          <w:szCs w:val="16"/>
          <w:lang w:eastAsia="ar-SA"/>
        </w:rPr>
        <w:t>Глава сельского поселения «Зимстан»                                    В.Н.Лодыгин</w:t>
      </w:r>
    </w:p>
    <w:p w:rsidR="00363D3F" w:rsidRDefault="00363D3F" w:rsidP="00363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1D6E" w:rsidRDefault="00131D6E"/>
    <w:sectPr w:rsidR="00131D6E" w:rsidSect="006B1BA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D3F"/>
    <w:rsid w:val="00131D6E"/>
    <w:rsid w:val="0036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2476</Words>
  <Characters>14118</Characters>
  <Application>Microsoft Office Word</Application>
  <DocSecurity>0</DocSecurity>
  <Lines>117</Lines>
  <Paragraphs>33</Paragraphs>
  <ScaleCrop>false</ScaleCrop>
  <Company/>
  <LinksUpToDate>false</LinksUpToDate>
  <CharactersWithSpaces>16561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</cp:revision>
  <dcterms:created xsi:type="dcterms:W3CDTF">2021-06-10T12:03:00Z</dcterms:created>
  <dcterms:modified xsi:type="dcterms:W3CDTF">2021-06-10T12:05:00Z</dcterms:modified>
</cp:coreProperties>
</file>